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EC4D7">
      <w:pPr>
        <w:jc w:val="center"/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GT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RELATOS DE BOAS PRÁTICAS INSTITUCIONAIS</w:t>
      </w:r>
    </w:p>
    <w:p w14:paraId="42123CE1">
      <w:pPr>
        <w:jc w:val="both"/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0B6563C">
      <w:pPr>
        <w:jc w:val="center"/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&lt;TÍTULO&gt;: &lt;SUBTÍTULO&gt;</w:t>
      </w:r>
    </w:p>
    <w:p w14:paraId="7E17151C">
      <w:pPr>
        <w:jc w:val="right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Autor(es)</w:t>
      </w:r>
      <w:r>
        <w:rPr>
          <w:rStyle w:val="16"/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ootnoteReference w:id="0"/>
      </w:r>
      <w:bookmarkStart w:id="0" w:name="_GoBack"/>
      <w:bookmarkEnd w:id="0"/>
    </w:p>
    <w:p w14:paraId="5D9CAF07">
      <w:pPr>
        <w:spacing w:line="240" w:lineRule="auto"/>
        <w:jc w:val="both"/>
        <w:rPr>
          <w:rFonts w:hint="default" w:ascii="Times New Roman" w:hAnsi="Times New Roman" w:eastAsia="Arial" w:cs="Times New Roman"/>
          <w:b/>
          <w:cap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B4BCC52">
      <w:pPr>
        <w:spacing w:line="240" w:lineRule="auto"/>
        <w:jc w:val="both"/>
        <w:rPr>
          <w:rFonts w:hint="default" w:ascii="Times New Roman" w:hAnsi="Times New Roman" w:eastAsia="Arial" w:cs="Times New Roman"/>
          <w:b/>
          <w:cap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ap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Resumo</w:t>
      </w:r>
    </w:p>
    <w:p w14:paraId="4E03B38B">
      <w:pPr>
        <w:pStyle w:val="20"/>
        <w:spacing w:beforeAutospacing="0" w:afterAutospacing="0"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O resumo deve apresentar, de forma concisa, a caracterização da boa prática institucional, seu contexto de desenvolvimento, os objetivos da iniciativa, os procedimentos ou ações implementadas, os principais resultados alcançados e as contribuições da experiência para a gestão da educação superior. O re</w:t>
      </w:r>
      <w:r>
        <w:rPr>
          <w:rFonts w:hint="default" w:ascii="Times New Roman" w:hAnsi="Times New Roman" w:eastAsia="Arial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sumo deve ser redigido em fonte Times New Roman, tamanho 1</w:t>
      </w:r>
      <w:r>
        <w:rPr>
          <w:rFonts w:hint="default" w:eastAsia="Arial" w:cs="Times New Roman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Arial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, com espaçamento simples entre as linhas e alinhamento justificado. Deve ser apresentado em parágrafo único, sem referências bibliográficas e conter entre 150 e 250 palavras. O texto não deve conter citações e siglas. Recomenda-se utilizar o verbo na voz ativa e na terceira pessoa do singular (ex.: estuda, aborda, utiliza como metodologia, constata, conclui, etc.). </w:t>
      </w:r>
    </w:p>
    <w:p w14:paraId="70F7DB3C">
      <w:pPr>
        <w:pStyle w:val="20"/>
        <w:spacing w:beforeAutospacing="0" w:afterAutospacing="0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C5DA33">
      <w:pPr>
        <w:spacing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Palavras-chave: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palavra-chave; palavra-chave; palavra-chave; palavra-chave; palavra-chave (de 3 a 5).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 xml:space="preserve"> </w:t>
      </w:r>
    </w:p>
    <w:p w14:paraId="4A18537A">
      <w:pPr>
        <w:spacing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Selecione de três até cinco palavras-chave que representem efetivamente o conteúdo da pesquisa, devendo ser separadas entre si por ponto e vírgula e finalizadas por ponto. Devem ser grafadas com as iniciais em letra minúscula, com exceção dos substantivos próprios e nomes científicos, por exemplo: gestão de dados; administração de bibliotecas; Universidade Federal do Rio Grande do Norte; Brasil; </w:t>
      </w:r>
      <w:r>
        <w:rPr>
          <w:rFonts w:hint="default" w:ascii="Times New Roman" w:hAnsi="Times New Roman" w:cs="Times New Roman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Aedes aegypti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 </w:t>
      </w:r>
    </w:p>
    <w:p w14:paraId="5247F944">
      <w:pPr>
        <w:spacing w:after="0"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DC550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13"/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 INTRODUÇÃO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15"/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(SEÇÃO PRIMÁRIA: MAIÚSCULO E NEGRITO)</w:t>
      </w:r>
    </w:p>
    <w:p w14:paraId="2529979B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9AE0146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Este documento apresenta o modelo para elaboração e submissão de </w:t>
      </w:r>
      <w:r>
        <w:rPr>
          <w:rStyle w:val="13"/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Relatos de Boas Práticas Institucionais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com foco em experiências desenvolvidas no âmbito da gestão da educação superior. Os relatos elaborados conforme este modelo destinam-se à submissão ao </w:t>
      </w:r>
      <w:r>
        <w:rPr>
          <w:rStyle w:val="13"/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Grupo de Trabalho (GT) Políticas e Gestão da Educação Superior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3BCA2F14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 relato deve apresentar uma prática efetivamente implementada, contextualizando sua relevância para a gestão institucional e sua contribuição para o fortalecimento da instituição por meio da melhoria de processos, serviços, políticas, programas, projetos ou ações.</w:t>
      </w:r>
    </w:p>
    <w:p w14:paraId="2A6D7B4F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As boas práticas poderão contemplar iniciativas desenvolvidas nas diferentes dimensões da gestão da educação superior, como planejamento e gestão estratégica, governança, avaliação institucional, gestão acadêmica e administrativa, gestão de pessoas, ensino, pesquisa, extensão, inovação, internacionalização, permanência e sucesso estudantil, inclusão e acessibilidade, transformação digital, comunicação, sustentabilidade, infraestrutura, gestão orçamentária e financeira, tecnologia da informação, entre outras.</w:t>
      </w:r>
    </w:p>
    <w:p w14:paraId="670D1B49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Na introdução, recomenda-se apresentar, quando </w:t>
      </w:r>
      <w:r>
        <w:rPr>
          <w:rFonts w:hint="default" w:cs="Times New Roman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de forma resumida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a caracterização da instituição e da unidade responsável pela iniciativa, o contexto que motivou seu desenvolvimento, o problema, desafio ou oportunidade identificada, os objetivos da prática, o público beneficiado, o período de implementação e os fundamentos teóricos, conceituais ou normativos que subsidiaram sua concepção.</w:t>
      </w:r>
    </w:p>
    <w:p w14:paraId="7A3620D8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6DF295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13"/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 CARACTERIZAÇÃO DA ORGANIZAÇÃO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15"/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(SEÇÃO PRIMÁRIA: </w:t>
      </w:r>
      <w:r>
        <w:rPr>
          <w:rStyle w:val="15"/>
          <w:rFonts w:hint="default" w:ascii="Times New Roman" w:hAnsi="Times New Roman" w:eastAsia="SimSun" w:cs="Times New Roman"/>
          <w:color w:val="000000" w:themeColor="text1"/>
          <w:kern w:val="2"/>
          <w:sz w:val="24"/>
          <w:szCs w:val="24"/>
          <w:lang w:val="pt-BR" w:eastAsia="ja-JP" w:bidi="ar-SA"/>
          <w14:textFill>
            <w14:solidFill>
              <w14:schemeClr w14:val="tx1"/>
            </w14:solidFill>
          </w14:textFill>
          <w14:ligatures w14:val="standardContextual"/>
        </w:rPr>
        <w:t>CAIXA ALTA E EM NEGRITO</w:t>
      </w:r>
      <w:r>
        <w:rPr>
          <w:rStyle w:val="15"/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</w:p>
    <w:p w14:paraId="5998F7D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Style w:val="13"/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618BC5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</w:pPr>
      <w:r>
        <w:rPr>
          <w:rStyle w:val="13"/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2.1 CARACTERIZAÇÃO INSTITUCIONAL</w:t>
      </w:r>
      <w:r>
        <w:rPr>
          <w:rStyle w:val="13"/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 xml:space="preserve"> (</w:t>
      </w:r>
      <w:r>
        <w:rPr>
          <w:rStyle w:val="15"/>
          <w:rFonts w:hint="default" w:ascii="Times New Roman" w:hAnsi="Times New Roman" w:eastAsia="SimSun" w:cs="Times New Roman"/>
          <w:color w:val="000000" w:themeColor="text1"/>
          <w:kern w:val="2"/>
          <w:sz w:val="24"/>
          <w:szCs w:val="24"/>
          <w:lang w:val="pt-BR" w:eastAsia="ja-JP" w:bidi="ar-SA"/>
          <w14:textFill>
            <w14:solidFill>
              <w14:schemeClr w14:val="tx1"/>
            </w14:solidFill>
          </w14:textFill>
          <w14:ligatures w14:val="standardContextual"/>
        </w:rPr>
        <w:t>SEÇÃO SECUNDÁRIA: CAIXA ALTA, SEM NEGRITO)</w:t>
      </w:r>
    </w:p>
    <w:p w14:paraId="12D45C6A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585683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Apresente, quando pertinente, informações que permitam compreender o contexto institucional em que a prática foi desenvolvida, como a caracterização da organização e da unidade responsável, sua estrutura, área de atuação, público atendido, principais serviços desenvolvidos e outros aspectos relevantes para contextualizar a experiência.</w:t>
      </w:r>
    </w:p>
    <w:p w14:paraId="69652AE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Style w:val="13"/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B71EAD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13"/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2.2 CENÁRIO E DIAGNÓSTICO</w:t>
      </w:r>
    </w:p>
    <w:p w14:paraId="0FE9DE6B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A278625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Descreva o contexto que justificou a implementação da boa prática, apresentando, quando pertinente, os desafios enfrentados, as necessidades identificadas, as oportunidades de melhoria e as evidências que fundamentaram a iniciativa, como indicadores, diagnósticos, avaliações, auditorias, pesquisas ou outros instrumentos de gestão.</w:t>
      </w:r>
    </w:p>
    <w:p w14:paraId="05FAC8C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Style w:val="13"/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165A3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13"/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 BOA PRÁTICA INSTITUCIONAL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201217E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Style w:val="13"/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1EAA5A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13"/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3.1 DESENVOLVIMENTO DA BOA PRÁTICA E RESULTADOS ALCANÇADOS</w:t>
      </w:r>
    </w:p>
    <w:p w14:paraId="592818CC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FA729A8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Descreva a boa prática de forma clara e organizada, apresentando seu processo de desenvolvimento, desde o planejamento até sua implementação. Recomenda-se contextualizar, quando pertinente, a metodologia adotada, as estratégias utilizadas, as principais etapas de execução, os recursos mobilizados, as parcerias estabelecidas, os mecanismos de acompanhamento e avaliação e os desafios enfrentados durante sua implementação.</w:t>
      </w:r>
      <w:r>
        <w:rPr>
          <w:rFonts w:hint="default" w:cs="Times New Roman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Na sequência, apresente os resultados alcançados, evidenciando de que forma a prática contribuiu para o aprimoramento da gestão institucional. Sempre que possível, utilize evidências quantitativas e/ou qualitativas, como indicadores, melhorias observadas nos processos, benefícios para a comunidade acadêmica, ganhos de eficiência, inovação, reconhecimento institucional ou outros resultados que demonstrem a efetividade da experiência.</w:t>
      </w:r>
    </w:p>
    <w:p w14:paraId="2C8B216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Style w:val="13"/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295213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13"/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3.2 CONTRIBUIÇÕES, LIÇÕES APRENDIDAS E POTENCIAL DE REPLICAÇÃO</w:t>
      </w:r>
    </w:p>
    <w:p w14:paraId="583F0D9A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909AF5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Apresente as principais contribuições da experiência para a gestão da educação superior, destacando os aprendizados decorrentes da implementação, os fatores que favoreceram seu desenvolvimento, as limitações observadas e as possibilidades de adaptação ou replicação da prática em outros contextos institucionais.</w:t>
      </w:r>
    </w:p>
    <w:p w14:paraId="68C3250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Style w:val="13"/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FC3284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13"/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 CONSIDERAÇÕES FINAIS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4B137A3D">
      <w:pPr>
        <w:keepNext w:val="0"/>
        <w:keepLines w:val="0"/>
        <w:pageBreakBefore w:val="0"/>
        <w:widowControl/>
        <w:shd w:val="clear" w:color="auto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kern w:val="0"/>
          <w:sz w:val="24"/>
          <w:szCs w:val="24"/>
          <w:lang w:val="pt-BR" w:eastAsia="pt-BR" w:bidi="ar-SA"/>
          <w14:textFill>
            <w14:solidFill>
              <w14:schemeClr w14:val="tx1"/>
            </w14:solidFill>
          </w14:textFill>
          <w14:ligatures w14:val="none"/>
        </w:rPr>
      </w:pPr>
    </w:p>
    <w:p w14:paraId="5A5A52E8">
      <w:pPr>
        <w:keepNext w:val="0"/>
        <w:keepLines w:val="0"/>
        <w:pageBreakBefore w:val="0"/>
        <w:widowControl/>
        <w:shd w:val="clear" w:color="auto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708" w:firstLineChars="0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kern w:val="0"/>
          <w:sz w:val="24"/>
          <w:szCs w:val="24"/>
          <w:lang w:val="pt-BR" w:eastAsia="pt-BR" w:bidi="ar-SA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 w:themeColor="text1"/>
          <w:kern w:val="0"/>
          <w:sz w:val="24"/>
          <w:szCs w:val="24"/>
          <w:lang w:val="pt-BR" w:eastAsia="pt-BR" w:bidi="ar-SA"/>
          <w14:textFill>
            <w14:solidFill>
              <w14:schemeClr w14:val="tx1"/>
            </w14:solidFill>
          </w14:textFill>
          <w14:ligatures w14:val="none"/>
        </w:rPr>
        <w:t>As considerações finais devem apresentar uma breve reflexão sobre a experiência relatada, destacando, quando pertinente, os principais resultados alcançados, os desafios enfrentados durante sua implementação, os aprendizados decorrentes da iniciativa, as perspectivas de continuidade ou aperfeiçoamento da prática e sua relevância para o fortalecimento institucional e para a disseminação de experiências exitosas na gestão da educação superior.</w:t>
      </w:r>
    </w:p>
    <w:p w14:paraId="6E892DA5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308B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REFERÊNCIAS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(Não colocar numeração e não centralizar. As Referências devem reunir todas as fontes bibliográficas citadas no texto, em conformidade com a norma ABNT NBR 6023/2018)</w:t>
      </w:r>
    </w:p>
    <w:p w14:paraId="5115AD32">
      <w:pPr>
        <w:jc w:val="center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37B429">
      <w:pPr>
        <w:jc w:val="center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ORIENTAÇÕES GERAIS PARA FORMATAÇÃO:</w:t>
      </w:r>
    </w:p>
    <w:p w14:paraId="3DC8356E">
      <w:pPr>
        <w:shd w:val="clear" w:color="auto" w:fill="FFFFFF" w:themeFill="background1"/>
        <w:spacing w:before="0" w:after="0" w:line="360" w:lineRule="auto"/>
        <w:jc w:val="both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D6AF14">
      <w:pPr>
        <w:shd w:val="clear" w:color="auto" w:fill="FFFFFF" w:themeFill="background1"/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i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O Relato de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 xml:space="preserve">Boas Práticas Institucionais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deve usar o formato A4, com coluna simples, no mínimo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e no máximo 15 laudas, incluindo a lista de referências. </w:t>
      </w:r>
      <w:r>
        <w:rPr>
          <w:rFonts w:hint="default" w:ascii="Times New Roman" w:hAnsi="Times New Roman" w:eastAsia="Arial" w:cs="Times New Roman"/>
          <w:i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Palavras estrangeiras devem estar em itálico.</w:t>
      </w:r>
    </w:p>
    <w:p w14:paraId="2F840686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 tamanho das margens do papel deve ser: superior = 3,0 cm; esquerda = 3,0 cm; inferior = 2,0 cm; direita = 2,0 cm.</w:t>
      </w:r>
    </w:p>
    <w:p w14:paraId="4A779A3D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 espaçamento do corpo do texto deve ser de 1,5 entrelinhas; sem espaçamento entre parágrafos; com recuo de 1,5cm no início de cada parágrafo.</w:t>
      </w:r>
    </w:p>
    <w:p w14:paraId="02419D43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A fonte do corpo do texto deve ser </w:t>
      </w:r>
      <w:r>
        <w:rPr>
          <w:rFonts w:hint="default" w:ascii="Times New Roman" w:hAnsi="Times New Roman" w:eastAsia="Arial" w:cs="Times New Roman"/>
          <w:i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Times New Roman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, tamanho 12, com alinhamento justificado. </w:t>
      </w:r>
    </w:p>
    <w:p w14:paraId="5442D34F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Os títulos das seções e subseções devem usar fonte </w:t>
      </w:r>
      <w:r>
        <w:rPr>
          <w:rFonts w:hint="default" w:ascii="Times New Roman" w:hAnsi="Times New Roman" w:eastAsia="Arial" w:cs="Times New Roman"/>
          <w:i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Times New Roman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, tamanho 12, conforme exemplos elencados no template, numerados (exceto as REFERÊNCIAS), alinhados à margem esquerda com espaçamento entre parágrafos superior 12 e inferior 12.</w:t>
      </w:r>
    </w:p>
    <w:p w14:paraId="6D325610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Para as citações longas, notas de rodapé e para a indicação da fonte (autoria) das figuras/tabelas/quadros/gráficos, usar fonte </w:t>
      </w:r>
      <w:r>
        <w:rPr>
          <w:rFonts w:hint="default" w:ascii="Times New Roman" w:hAnsi="Times New Roman" w:eastAsia="Arial" w:cs="Times New Roman"/>
          <w:i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Times New Roman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, tamanho 11 e espaçamento simples entre linhas. </w:t>
      </w:r>
    </w:p>
    <w:p w14:paraId="16FB0254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As siglas deverão ser utilizadas de forma padronizada, restringindo-se apenas àquelas usadas convencionalmente ou sancionadas pelo uso. Quando aparecer pela primeira vez no texto, deverá ser escrita por extenso, seguido da sigla entre parênteses. Exemplo: Associação Brasileira de Normas Técnicas (ABNT). Nas próximas vezes em que aparecer, poderá ser utilizada apenas a sigla. As siglas não devem ser usadas no título e também no resumo.</w:t>
      </w:r>
    </w:p>
    <w:p w14:paraId="279A24F0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A lista de referências deve ser apresentada em ordem alfabética. A fonte das referências deve estar em </w:t>
      </w:r>
      <w:r>
        <w:rPr>
          <w:rFonts w:hint="default" w:ascii="Times New Roman" w:hAnsi="Times New Roman" w:eastAsia="Arial" w:cs="Times New Roman"/>
          <w:i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Times New Roman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, tamanho 12, com espaçamento simples entrelinhas, com alinhamento à margem esquerda, sem recuo,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sendo elas, separadas por um enter.</w:t>
      </w:r>
    </w:p>
    <w:p w14:paraId="55E4C8D1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04580F9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Figuras, Tabelas, Quadros e Gráficos:</w:t>
      </w:r>
    </w:p>
    <w:p w14:paraId="4CD88A31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671CFCD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São considerados como figuras (ou ilustrações), gráficos, quadros, diagramas, desenhos, fotografias, mapas, retratos, fluxogramas etc., que complementam visualmente o texto. Tais ilustrações devem ter uma numeração sequencial, precedida da palavra Figura (ou outra denominação, por exemplo: Gráficos, Quadro, Mapa, etc.), seguido de travessão e do respectivo título, usando a fonte </w:t>
      </w:r>
      <w:r>
        <w:rPr>
          <w:rFonts w:hint="default" w:ascii="Times New Roman" w:hAnsi="Times New Roman" w:eastAsia="Arial" w:cs="Times New Roman"/>
          <w:i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Times New Roman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, tamanho 11. As tabelas devem ser padronizadas conforme as Normas de apresentação tabular do IBGE. Esse título deverá estar inscrito na parte superior da figura e centralizada na página. Não se usa ponto final no título das figuras.</w:t>
      </w:r>
    </w:p>
    <w:p w14:paraId="230C8A3C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Para as legendas e conteúdos das ilustrações e tabelas, usar fonte </w:t>
      </w:r>
      <w:r>
        <w:rPr>
          <w:rFonts w:hint="default" w:ascii="Times New Roman" w:hAnsi="Times New Roman" w:eastAsia="Arial" w:cs="Times New Roman"/>
          <w:i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Times New Roman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, tamanho 11. A fonte (autoria) sempre deverá ser indicada na parte inferior, centralizada da figura/tabela/gráfico/quadro, fonte </w:t>
      </w:r>
      <w:r>
        <w:rPr>
          <w:rFonts w:hint="default" w:ascii="Times New Roman" w:hAnsi="Times New Roman" w:eastAsia="Arial" w:cs="Times New Roman"/>
          <w:i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Times New Roman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, tamanho 11. A ilustração deve estar o mais próxima possível do trecho a que se refere, centralizada na página.</w:t>
      </w:r>
    </w:p>
    <w:p w14:paraId="6A989DBC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9DF374E">
      <w:pPr>
        <w:keepNext/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Quadro 1 </w:t>
      </w:r>
      <w:r>
        <w:rPr>
          <w:rFonts w:hint="default" w:ascii="Times New Roman" w:hAnsi="Times New Roman" w:eastAsia="Arial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– Abreviaturas de alguns meses</w:t>
      </w:r>
    </w:p>
    <w:tbl>
      <w:tblPr>
        <w:tblStyle w:val="12"/>
        <w:tblW w:w="576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1396"/>
        <w:gridCol w:w="1396"/>
        <w:gridCol w:w="1397"/>
      </w:tblGrid>
      <w:tr w14:paraId="70CEF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5" w:type="dxa"/>
            <w:gridSpan w:val="2"/>
            <w:tcBorders>
              <w:top w:val="single" w:color="000000" w:sz="14" w:space="0"/>
              <w:left w:val="single" w:color="836967" w:sz="6" w:space="0"/>
              <w:bottom w:val="single" w:color="000000" w:sz="4" w:space="0"/>
              <w:right w:val="single" w:color="836967" w:sz="4" w:space="0"/>
            </w:tcBorders>
            <w:shd w:val="clear" w:color="auto" w:fill="auto"/>
            <w:vAlign w:val="center"/>
          </w:tcPr>
          <w:p w14:paraId="2F8BB09F">
            <w:pPr>
              <w:widowControl/>
              <w:tabs>
                <w:tab w:val="left" w:pos="851"/>
              </w:tabs>
              <w:spacing w:before="0" w:after="0" w:line="240" w:lineRule="auto"/>
              <w:ind w:left="-37"/>
              <w:jc w:val="both"/>
              <w:rPr>
                <w:rFonts w:hint="default" w:ascii="Times New Roman" w:hAnsi="Times New Roman" w:eastAsia="Arial" w:cs="Times New Roman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Português</w:t>
            </w:r>
          </w:p>
        </w:tc>
        <w:tc>
          <w:tcPr>
            <w:tcW w:w="2793" w:type="dxa"/>
            <w:gridSpan w:val="2"/>
            <w:tcBorders>
              <w:top w:val="single" w:color="000000" w:sz="14" w:space="0"/>
              <w:left w:val="single" w:color="836967" w:sz="4" w:space="0"/>
              <w:bottom w:val="single" w:color="000000" w:sz="4" w:space="0"/>
              <w:right w:val="single" w:color="836967" w:sz="6" w:space="0"/>
            </w:tcBorders>
            <w:shd w:val="clear" w:color="auto" w:fill="auto"/>
            <w:vAlign w:val="center"/>
          </w:tcPr>
          <w:p w14:paraId="043BA5A4">
            <w:pPr>
              <w:widowControl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Inglês</w:t>
            </w:r>
          </w:p>
        </w:tc>
      </w:tr>
      <w:tr w14:paraId="7C479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9" w:type="dxa"/>
            <w:tcBorders>
              <w:top w:val="single" w:color="000000" w:sz="4" w:space="0"/>
              <w:left w:val="single" w:color="836967" w:sz="6" w:space="0"/>
              <w:bottom w:val="single" w:color="836967" w:sz="6" w:space="0"/>
              <w:right w:val="single" w:color="836967" w:sz="6" w:space="0"/>
            </w:tcBorders>
            <w:shd w:val="clear" w:color="auto" w:fill="auto"/>
            <w:vAlign w:val="center"/>
          </w:tcPr>
          <w:p w14:paraId="34267F9C">
            <w:pPr>
              <w:widowControl/>
              <w:tabs>
                <w:tab w:val="left" w:pos="851"/>
              </w:tabs>
              <w:spacing w:before="0" w:after="0" w:line="240" w:lineRule="auto"/>
              <w:ind w:left="-6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Janeiro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836967" w:sz="6" w:space="0"/>
              <w:bottom w:val="single" w:color="836967" w:sz="6" w:space="0"/>
              <w:right w:val="single" w:color="836967" w:sz="4" w:space="0"/>
            </w:tcBorders>
            <w:shd w:val="clear" w:color="auto" w:fill="auto"/>
            <w:vAlign w:val="center"/>
          </w:tcPr>
          <w:p w14:paraId="45D6817E">
            <w:pPr>
              <w:widowControl/>
              <w:tabs>
                <w:tab w:val="left" w:pos="851"/>
              </w:tabs>
              <w:spacing w:before="0" w:after="0" w:line="240" w:lineRule="auto"/>
              <w:ind w:left="-6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jan.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836967" w:sz="4" w:space="0"/>
              <w:bottom w:val="single" w:color="836967" w:sz="6" w:space="0"/>
              <w:right w:val="single" w:color="836967" w:sz="6" w:space="0"/>
            </w:tcBorders>
            <w:shd w:val="clear" w:color="auto" w:fill="auto"/>
            <w:vAlign w:val="center"/>
          </w:tcPr>
          <w:p w14:paraId="26B96F29">
            <w:pPr>
              <w:widowControl/>
              <w:tabs>
                <w:tab w:val="left" w:pos="851"/>
              </w:tabs>
              <w:spacing w:before="0" w:after="0" w:line="240" w:lineRule="auto"/>
              <w:ind w:left="-6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January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836967" w:sz="6" w:space="0"/>
              <w:bottom w:val="single" w:color="836967" w:sz="6" w:space="0"/>
              <w:right w:val="single" w:color="836967" w:sz="6" w:space="0"/>
            </w:tcBorders>
            <w:shd w:val="clear" w:color="auto" w:fill="auto"/>
            <w:vAlign w:val="center"/>
          </w:tcPr>
          <w:p w14:paraId="24FCA948">
            <w:pPr>
              <w:widowControl/>
              <w:tabs>
                <w:tab w:val="left" w:pos="851"/>
              </w:tabs>
              <w:spacing w:before="0" w:after="0" w:line="240" w:lineRule="auto"/>
              <w:ind w:left="-6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Jan.</w:t>
            </w:r>
          </w:p>
        </w:tc>
      </w:tr>
      <w:tr w14:paraId="633E7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9" w:type="dxa"/>
            <w:tcBorders>
              <w:top w:val="single" w:color="836967" w:sz="6" w:space="0"/>
              <w:left w:val="single" w:color="836967" w:sz="6" w:space="0"/>
              <w:bottom w:val="single" w:color="836967" w:sz="6" w:space="0"/>
              <w:right w:val="single" w:color="836967" w:sz="6" w:space="0"/>
            </w:tcBorders>
            <w:shd w:val="clear" w:color="auto" w:fill="auto"/>
            <w:vAlign w:val="center"/>
          </w:tcPr>
          <w:p w14:paraId="4AA202A6">
            <w:pPr>
              <w:widowControl w:val="0"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Fevereiro</w:t>
            </w:r>
          </w:p>
        </w:tc>
        <w:tc>
          <w:tcPr>
            <w:tcW w:w="1396" w:type="dxa"/>
            <w:tcBorders>
              <w:top w:val="single" w:color="836967" w:sz="6" w:space="0"/>
              <w:left w:val="single" w:color="836967" w:sz="6" w:space="0"/>
              <w:bottom w:val="single" w:color="836967" w:sz="6" w:space="0"/>
              <w:right w:val="single" w:color="836967" w:sz="4" w:space="0"/>
            </w:tcBorders>
            <w:shd w:val="clear" w:color="auto" w:fill="auto"/>
            <w:vAlign w:val="center"/>
          </w:tcPr>
          <w:p w14:paraId="50167B17">
            <w:pPr>
              <w:widowControl w:val="0"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fev.</w:t>
            </w:r>
          </w:p>
        </w:tc>
        <w:tc>
          <w:tcPr>
            <w:tcW w:w="1396" w:type="dxa"/>
            <w:tcBorders>
              <w:top w:val="single" w:color="836967" w:sz="6" w:space="0"/>
              <w:left w:val="single" w:color="836967" w:sz="4" w:space="0"/>
              <w:bottom w:val="single" w:color="836967" w:sz="6" w:space="0"/>
              <w:right w:val="single" w:color="836967" w:sz="6" w:space="0"/>
            </w:tcBorders>
            <w:shd w:val="clear" w:color="auto" w:fill="auto"/>
            <w:vAlign w:val="center"/>
          </w:tcPr>
          <w:p w14:paraId="10448B9D">
            <w:pPr>
              <w:widowControl w:val="0"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February</w:t>
            </w:r>
          </w:p>
        </w:tc>
        <w:tc>
          <w:tcPr>
            <w:tcW w:w="1397" w:type="dxa"/>
            <w:tcBorders>
              <w:top w:val="single" w:color="836967" w:sz="6" w:space="0"/>
              <w:left w:val="single" w:color="836967" w:sz="6" w:space="0"/>
              <w:bottom w:val="single" w:color="836967" w:sz="6" w:space="0"/>
              <w:right w:val="single" w:color="836967" w:sz="6" w:space="0"/>
            </w:tcBorders>
            <w:shd w:val="clear" w:color="auto" w:fill="auto"/>
            <w:vAlign w:val="center"/>
          </w:tcPr>
          <w:p w14:paraId="19F79F3C">
            <w:pPr>
              <w:widowControl w:val="0"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Feb.</w:t>
            </w:r>
          </w:p>
        </w:tc>
      </w:tr>
      <w:tr w14:paraId="18313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9" w:type="dxa"/>
            <w:tcBorders>
              <w:top w:val="single" w:color="836967" w:sz="6" w:space="0"/>
              <w:left w:val="single" w:color="836967" w:sz="6" w:space="0"/>
              <w:bottom w:val="single" w:color="000000" w:sz="14" w:space="0"/>
              <w:right w:val="single" w:color="836967" w:sz="6" w:space="0"/>
            </w:tcBorders>
            <w:shd w:val="clear" w:color="auto" w:fill="auto"/>
            <w:vAlign w:val="center"/>
          </w:tcPr>
          <w:p w14:paraId="1E054DCD">
            <w:pPr>
              <w:widowControl/>
              <w:tabs>
                <w:tab w:val="left" w:pos="851"/>
              </w:tabs>
              <w:spacing w:before="0" w:after="0" w:line="240" w:lineRule="auto"/>
              <w:ind w:left="-8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Março</w:t>
            </w:r>
          </w:p>
        </w:tc>
        <w:tc>
          <w:tcPr>
            <w:tcW w:w="1396" w:type="dxa"/>
            <w:tcBorders>
              <w:top w:val="single" w:color="836967" w:sz="6" w:space="0"/>
              <w:left w:val="single" w:color="836967" w:sz="6" w:space="0"/>
              <w:bottom w:val="single" w:color="000000" w:sz="14" w:space="0"/>
              <w:right w:val="single" w:color="836967" w:sz="4" w:space="0"/>
            </w:tcBorders>
            <w:shd w:val="clear" w:color="auto" w:fill="auto"/>
            <w:vAlign w:val="center"/>
          </w:tcPr>
          <w:p w14:paraId="5EE6E5AE">
            <w:pPr>
              <w:widowControl/>
              <w:tabs>
                <w:tab w:val="left" w:pos="851"/>
              </w:tabs>
              <w:spacing w:before="0" w:after="0" w:line="240" w:lineRule="auto"/>
              <w:ind w:left="-8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mar.</w:t>
            </w:r>
          </w:p>
        </w:tc>
        <w:tc>
          <w:tcPr>
            <w:tcW w:w="1396" w:type="dxa"/>
            <w:tcBorders>
              <w:top w:val="single" w:color="836967" w:sz="6" w:space="0"/>
              <w:left w:val="single" w:color="836967" w:sz="4" w:space="0"/>
              <w:bottom w:val="single" w:color="000000" w:sz="14" w:space="0"/>
              <w:right w:val="single" w:color="836967" w:sz="6" w:space="0"/>
            </w:tcBorders>
            <w:shd w:val="clear" w:color="auto" w:fill="auto"/>
            <w:vAlign w:val="center"/>
          </w:tcPr>
          <w:p w14:paraId="6CD9D711">
            <w:pPr>
              <w:widowControl w:val="0"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March</w:t>
            </w:r>
          </w:p>
        </w:tc>
        <w:tc>
          <w:tcPr>
            <w:tcW w:w="1397" w:type="dxa"/>
            <w:tcBorders>
              <w:top w:val="single" w:color="836967" w:sz="6" w:space="0"/>
              <w:left w:val="single" w:color="836967" w:sz="6" w:space="0"/>
              <w:bottom w:val="single" w:color="000000" w:sz="14" w:space="0"/>
              <w:right w:val="single" w:color="836967" w:sz="6" w:space="0"/>
            </w:tcBorders>
            <w:shd w:val="clear" w:color="auto" w:fill="auto"/>
            <w:vAlign w:val="center"/>
          </w:tcPr>
          <w:p w14:paraId="0ADD7406">
            <w:pPr>
              <w:widowControl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Mar.</w:t>
            </w:r>
          </w:p>
        </w:tc>
      </w:tr>
    </w:tbl>
    <w:p w14:paraId="027B1014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Fonte:</w:t>
      </w:r>
      <w:r>
        <w:rPr>
          <w:rFonts w:hint="default" w:ascii="Times New Roman" w:hAnsi="Times New Roman" w:eastAsia="Arial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ABNT NBR-6023 (2018).</w:t>
      </w:r>
    </w:p>
    <w:p w14:paraId="54BA293F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4E215E60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strike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A tabela apresenta, de forma sistematizada, informações geralmente numéricas e é formada de células, colunas e linhas, com laterais abertas. </w:t>
      </w:r>
    </w:p>
    <w:p w14:paraId="56E8EA6D">
      <w:pPr>
        <w:keepNext/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72FD133">
      <w:pPr>
        <w:keepNext/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TABELA 1 –</w:t>
      </w:r>
      <w:r>
        <w:rPr>
          <w:rFonts w:hint="default" w:ascii="Times New Roman" w:hAnsi="Times New Roman" w:eastAsia="Arial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Modelo de tabela conforme normas IBGE</w:t>
      </w:r>
    </w:p>
    <w:tbl>
      <w:tblPr>
        <w:tblStyle w:val="12"/>
        <w:tblW w:w="9238" w:type="dxa"/>
        <w:tblInd w:w="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5"/>
        <w:gridCol w:w="947"/>
        <w:gridCol w:w="1036"/>
        <w:gridCol w:w="1486"/>
        <w:gridCol w:w="1113"/>
        <w:gridCol w:w="1060"/>
        <w:gridCol w:w="1020"/>
      </w:tblGrid>
      <w:tr w14:paraId="47151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5" w:type="dxa"/>
            <w:vMerge w:val="restart"/>
            <w:tcBorders>
              <w:top w:val="single" w:color="836967" w:sz="6" w:space="0"/>
              <w:bottom w:val="single" w:color="836967" w:sz="6" w:space="0"/>
              <w:right w:val="single" w:color="836967" w:sz="2" w:space="0"/>
            </w:tcBorders>
            <w:shd w:val="clear" w:color="auto" w:fill="auto"/>
            <w:vAlign w:val="center"/>
          </w:tcPr>
          <w:p w14:paraId="3D9ECDFA">
            <w:pPr>
              <w:widowControl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ALIMENTO</w:t>
            </w:r>
          </w:p>
        </w:tc>
        <w:tc>
          <w:tcPr>
            <w:tcW w:w="6662" w:type="dxa"/>
            <w:gridSpan w:val="6"/>
            <w:tcBorders>
              <w:top w:val="single" w:color="836967" w:sz="6" w:space="0"/>
              <w:left w:val="single" w:color="836967" w:sz="2" w:space="0"/>
              <w:bottom w:val="single" w:color="836967" w:sz="6" w:space="0"/>
            </w:tcBorders>
            <w:shd w:val="clear" w:color="auto" w:fill="auto"/>
            <w:vAlign w:val="center"/>
          </w:tcPr>
          <w:p w14:paraId="5349D7C6">
            <w:pPr>
              <w:widowControl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CONTEÚDO NUTRICIONAL</w:t>
            </w:r>
          </w:p>
        </w:tc>
      </w:tr>
      <w:tr w14:paraId="372F7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5" w:type="dxa"/>
            <w:vMerge w:val="continue"/>
            <w:tcBorders>
              <w:top w:val="single" w:color="836967" w:sz="6" w:space="0"/>
              <w:bottom w:val="single" w:color="836967" w:sz="6" w:space="0"/>
              <w:right w:val="single" w:color="836967" w:sz="2" w:space="0"/>
            </w:tcBorders>
            <w:shd w:val="clear" w:color="auto" w:fill="auto"/>
            <w:vAlign w:val="center"/>
          </w:tcPr>
          <w:p w14:paraId="5FBACB38">
            <w:pPr>
              <w:widowControl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7" w:type="dxa"/>
            <w:tcBorders>
              <w:top w:val="single" w:color="836967" w:sz="4" w:space="0"/>
              <w:left w:val="single" w:color="836967" w:sz="2" w:space="0"/>
              <w:bottom w:val="single" w:color="836967" w:sz="4" w:space="0"/>
              <w:right w:val="single" w:color="836967" w:sz="6" w:space="0"/>
            </w:tcBorders>
            <w:shd w:val="clear" w:color="auto" w:fill="auto"/>
            <w:vAlign w:val="center"/>
          </w:tcPr>
          <w:p w14:paraId="34040F1D">
            <w:pPr>
              <w:widowControl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%U</w:t>
            </w:r>
          </w:p>
        </w:tc>
        <w:tc>
          <w:tcPr>
            <w:tcW w:w="1036" w:type="dxa"/>
            <w:tcBorders>
              <w:top w:val="single" w:color="836967" w:sz="4" w:space="0"/>
              <w:left w:val="single" w:color="836967" w:sz="6" w:space="0"/>
              <w:bottom w:val="single" w:color="836967" w:sz="4" w:space="0"/>
              <w:right w:val="single" w:color="836967" w:sz="6" w:space="0"/>
            </w:tcBorders>
            <w:shd w:val="clear" w:color="auto" w:fill="auto"/>
            <w:vAlign w:val="center"/>
          </w:tcPr>
          <w:p w14:paraId="50DAB44E">
            <w:pPr>
              <w:widowControl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CÁLCIO</w:t>
            </w:r>
          </w:p>
        </w:tc>
        <w:tc>
          <w:tcPr>
            <w:tcW w:w="1486" w:type="dxa"/>
            <w:tcBorders>
              <w:top w:val="single" w:color="836967" w:sz="4" w:space="0"/>
              <w:left w:val="single" w:color="836967" w:sz="6" w:space="0"/>
              <w:bottom w:val="single" w:color="836967" w:sz="4" w:space="0"/>
              <w:right w:val="single" w:color="836967" w:sz="6" w:space="0"/>
            </w:tcBorders>
            <w:shd w:val="clear" w:color="auto" w:fill="auto"/>
            <w:vAlign w:val="center"/>
          </w:tcPr>
          <w:p w14:paraId="04A9E938">
            <w:pPr>
              <w:widowControl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PROTEÍNAS</w:t>
            </w:r>
          </w:p>
          <w:p w14:paraId="1330D289">
            <w:pPr>
              <w:widowControl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(g)</w:t>
            </w:r>
          </w:p>
        </w:tc>
        <w:tc>
          <w:tcPr>
            <w:tcW w:w="1113" w:type="dxa"/>
            <w:tcBorders>
              <w:top w:val="single" w:color="836967" w:sz="4" w:space="0"/>
              <w:left w:val="single" w:color="836967" w:sz="6" w:space="0"/>
              <w:bottom w:val="single" w:color="836967" w:sz="4" w:space="0"/>
              <w:right w:val="single" w:color="836967" w:sz="6" w:space="0"/>
            </w:tcBorders>
            <w:shd w:val="clear" w:color="auto" w:fill="auto"/>
            <w:vAlign w:val="center"/>
          </w:tcPr>
          <w:p w14:paraId="55C13A1B">
            <w:pPr>
              <w:widowControl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Lipídios</w:t>
            </w:r>
          </w:p>
          <w:p w14:paraId="33679F43">
            <w:pPr>
              <w:widowControl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(g)</w:t>
            </w:r>
          </w:p>
        </w:tc>
        <w:tc>
          <w:tcPr>
            <w:tcW w:w="1060" w:type="dxa"/>
            <w:tcBorders>
              <w:top w:val="single" w:color="836967" w:sz="4" w:space="0"/>
              <w:left w:val="single" w:color="836967" w:sz="6" w:space="0"/>
              <w:bottom w:val="single" w:color="836967" w:sz="4" w:space="0"/>
              <w:right w:val="single" w:color="836967" w:sz="6" w:space="0"/>
            </w:tcBorders>
            <w:shd w:val="clear" w:color="auto" w:fill="auto"/>
            <w:vAlign w:val="center"/>
          </w:tcPr>
          <w:p w14:paraId="0FEE08A8">
            <w:pPr>
              <w:widowControl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Glicídios</w:t>
            </w:r>
          </w:p>
          <w:p w14:paraId="0B2B6764">
            <w:pPr>
              <w:widowControl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(g)</w:t>
            </w:r>
          </w:p>
        </w:tc>
        <w:tc>
          <w:tcPr>
            <w:tcW w:w="1020" w:type="dxa"/>
            <w:tcBorders>
              <w:top w:val="single" w:color="836967" w:sz="6" w:space="0"/>
              <w:left w:val="single" w:color="836967" w:sz="6" w:space="0"/>
              <w:bottom w:val="single" w:color="836967" w:sz="6" w:space="0"/>
            </w:tcBorders>
            <w:shd w:val="clear" w:color="auto" w:fill="auto"/>
            <w:vAlign w:val="center"/>
          </w:tcPr>
          <w:p w14:paraId="2348FBDF">
            <w:pPr>
              <w:widowControl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Cinzas</w:t>
            </w:r>
          </w:p>
          <w:p w14:paraId="440501F2">
            <w:pPr>
              <w:widowControl/>
              <w:tabs>
                <w:tab w:val="left" w:pos="851"/>
              </w:tabs>
              <w:spacing w:before="0" w:after="0" w:line="240" w:lineRule="auto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(g)</w:t>
            </w:r>
          </w:p>
        </w:tc>
      </w:tr>
      <w:tr w14:paraId="58CC8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5" w:type="dxa"/>
            <w:tcBorders>
              <w:top w:val="single" w:color="836967" w:sz="6" w:space="0"/>
              <w:bottom w:val="single" w:color="836967" w:sz="6" w:space="0"/>
              <w:right w:val="single" w:color="836967" w:sz="2" w:space="0"/>
            </w:tcBorders>
            <w:shd w:val="clear" w:color="auto" w:fill="auto"/>
            <w:vAlign w:val="center"/>
          </w:tcPr>
          <w:p w14:paraId="3D65CDA2">
            <w:pPr>
              <w:widowControl/>
              <w:numPr>
                <w:ilvl w:val="0"/>
                <w:numId w:val="1"/>
              </w:numPr>
              <w:tabs>
                <w:tab w:val="left" w:pos="376"/>
                <w:tab w:val="left" w:pos="851"/>
              </w:tabs>
              <w:spacing w:before="0" w:after="0" w:line="240" w:lineRule="auto"/>
              <w:ind w:left="92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Batata crua</w:t>
            </w:r>
          </w:p>
          <w:p w14:paraId="6E6FD854">
            <w:pPr>
              <w:widowControl/>
              <w:numPr>
                <w:ilvl w:val="0"/>
                <w:numId w:val="1"/>
              </w:numPr>
              <w:tabs>
                <w:tab w:val="left" w:pos="376"/>
                <w:tab w:val="left" w:pos="851"/>
              </w:tabs>
              <w:spacing w:before="0" w:after="0" w:line="240" w:lineRule="auto"/>
              <w:ind w:left="92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Batata frita</w:t>
            </w:r>
          </w:p>
        </w:tc>
        <w:tc>
          <w:tcPr>
            <w:tcW w:w="947" w:type="dxa"/>
            <w:tcBorders>
              <w:top w:val="single" w:color="836967" w:sz="4" w:space="0"/>
              <w:left w:val="single" w:color="836967" w:sz="2" w:space="0"/>
              <w:bottom w:val="single" w:color="836967" w:sz="4" w:space="0"/>
              <w:right w:val="single" w:color="836967" w:sz="6" w:space="0"/>
            </w:tcBorders>
            <w:shd w:val="clear" w:color="auto" w:fill="auto"/>
            <w:vAlign w:val="center"/>
          </w:tcPr>
          <w:p w14:paraId="210CF66D">
            <w:pPr>
              <w:widowControl/>
              <w:tabs>
                <w:tab w:val="left" w:pos="851"/>
              </w:tabs>
              <w:spacing w:before="0" w:after="0" w:line="240" w:lineRule="auto"/>
              <w:ind w:left="92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79,8</w:t>
            </w:r>
          </w:p>
          <w:p w14:paraId="27A1D5CF">
            <w:pPr>
              <w:widowControl/>
              <w:tabs>
                <w:tab w:val="left" w:pos="851"/>
              </w:tabs>
              <w:spacing w:before="0" w:after="0" w:line="240" w:lineRule="auto"/>
              <w:ind w:left="92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46,9</w:t>
            </w:r>
          </w:p>
        </w:tc>
        <w:tc>
          <w:tcPr>
            <w:tcW w:w="1036" w:type="dxa"/>
            <w:tcBorders>
              <w:top w:val="single" w:color="836967" w:sz="4" w:space="0"/>
              <w:left w:val="single" w:color="836967" w:sz="6" w:space="0"/>
              <w:bottom w:val="single" w:color="836967" w:sz="4" w:space="0"/>
              <w:right w:val="single" w:color="836967" w:sz="6" w:space="0"/>
            </w:tcBorders>
            <w:shd w:val="clear" w:color="auto" w:fill="auto"/>
            <w:vAlign w:val="center"/>
          </w:tcPr>
          <w:p w14:paraId="37AEDBBF">
            <w:pPr>
              <w:widowControl/>
              <w:tabs>
                <w:tab w:val="left" w:pos="851"/>
              </w:tabs>
              <w:spacing w:before="0" w:after="0" w:line="240" w:lineRule="auto"/>
              <w:ind w:left="92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  <w:p w14:paraId="223F35BE">
            <w:pPr>
              <w:widowControl/>
              <w:tabs>
                <w:tab w:val="left" w:pos="851"/>
              </w:tabs>
              <w:spacing w:before="0" w:after="0" w:line="240" w:lineRule="auto"/>
              <w:ind w:left="92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268</w:t>
            </w:r>
          </w:p>
        </w:tc>
        <w:tc>
          <w:tcPr>
            <w:tcW w:w="1486" w:type="dxa"/>
            <w:tcBorders>
              <w:top w:val="single" w:color="836967" w:sz="4" w:space="0"/>
              <w:left w:val="single" w:color="836967" w:sz="6" w:space="0"/>
              <w:bottom w:val="single" w:color="836967" w:sz="4" w:space="0"/>
              <w:right w:val="single" w:color="836967" w:sz="6" w:space="0"/>
            </w:tcBorders>
            <w:shd w:val="clear" w:color="auto" w:fill="auto"/>
            <w:vAlign w:val="center"/>
          </w:tcPr>
          <w:p w14:paraId="78E94B05">
            <w:pPr>
              <w:widowControl/>
              <w:tabs>
                <w:tab w:val="left" w:pos="851"/>
              </w:tabs>
              <w:spacing w:before="0" w:after="0" w:line="240" w:lineRule="auto"/>
              <w:ind w:left="92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2,1</w:t>
            </w:r>
          </w:p>
          <w:p w14:paraId="54C85263">
            <w:pPr>
              <w:widowControl/>
              <w:tabs>
                <w:tab w:val="left" w:pos="851"/>
              </w:tabs>
              <w:spacing w:before="0" w:after="0" w:line="240" w:lineRule="auto"/>
              <w:ind w:left="92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4,0</w:t>
            </w:r>
          </w:p>
        </w:tc>
        <w:tc>
          <w:tcPr>
            <w:tcW w:w="1113" w:type="dxa"/>
            <w:tcBorders>
              <w:top w:val="single" w:color="836967" w:sz="4" w:space="0"/>
              <w:left w:val="single" w:color="836967" w:sz="6" w:space="0"/>
              <w:bottom w:val="single" w:color="836967" w:sz="4" w:space="0"/>
              <w:right w:val="single" w:color="836967" w:sz="6" w:space="0"/>
            </w:tcBorders>
            <w:shd w:val="clear" w:color="auto" w:fill="auto"/>
            <w:vAlign w:val="center"/>
          </w:tcPr>
          <w:p w14:paraId="05672C59">
            <w:pPr>
              <w:widowControl/>
              <w:tabs>
                <w:tab w:val="left" w:pos="851"/>
              </w:tabs>
              <w:spacing w:before="0" w:after="0" w:line="240" w:lineRule="auto"/>
              <w:ind w:left="92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0,1</w:t>
            </w:r>
          </w:p>
          <w:p w14:paraId="49F3B159">
            <w:pPr>
              <w:widowControl/>
              <w:tabs>
                <w:tab w:val="left" w:pos="851"/>
              </w:tabs>
              <w:spacing w:before="0" w:after="0" w:line="240" w:lineRule="auto"/>
              <w:ind w:left="92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14,2</w:t>
            </w:r>
          </w:p>
        </w:tc>
        <w:tc>
          <w:tcPr>
            <w:tcW w:w="1060" w:type="dxa"/>
            <w:tcBorders>
              <w:top w:val="single" w:color="836967" w:sz="4" w:space="0"/>
              <w:left w:val="single" w:color="836967" w:sz="6" w:space="0"/>
              <w:bottom w:val="single" w:color="836967" w:sz="4" w:space="0"/>
              <w:right w:val="single" w:color="836967" w:sz="6" w:space="0"/>
            </w:tcBorders>
            <w:shd w:val="clear" w:color="auto" w:fill="auto"/>
            <w:vAlign w:val="center"/>
          </w:tcPr>
          <w:p w14:paraId="5E979D9D">
            <w:pPr>
              <w:widowControl/>
              <w:tabs>
                <w:tab w:val="left" w:pos="851"/>
              </w:tabs>
              <w:spacing w:before="0" w:after="0" w:line="240" w:lineRule="auto"/>
              <w:ind w:left="92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17,1</w:t>
            </w:r>
          </w:p>
          <w:p w14:paraId="2A8117B5">
            <w:pPr>
              <w:widowControl/>
              <w:tabs>
                <w:tab w:val="left" w:pos="851"/>
              </w:tabs>
              <w:spacing w:before="0" w:after="0" w:line="240" w:lineRule="auto"/>
              <w:ind w:left="92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32,6</w:t>
            </w:r>
          </w:p>
        </w:tc>
        <w:tc>
          <w:tcPr>
            <w:tcW w:w="1020" w:type="dxa"/>
            <w:tcBorders>
              <w:top w:val="single" w:color="836967" w:sz="6" w:space="0"/>
              <w:left w:val="single" w:color="836967" w:sz="6" w:space="0"/>
              <w:bottom w:val="single" w:color="836967" w:sz="6" w:space="0"/>
            </w:tcBorders>
            <w:shd w:val="clear" w:color="auto" w:fill="auto"/>
            <w:vAlign w:val="center"/>
          </w:tcPr>
          <w:p w14:paraId="496AB20E">
            <w:pPr>
              <w:widowControl/>
              <w:tabs>
                <w:tab w:val="left" w:pos="851"/>
              </w:tabs>
              <w:spacing w:before="0" w:after="0" w:line="240" w:lineRule="auto"/>
              <w:ind w:left="92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0,9</w:t>
            </w:r>
          </w:p>
          <w:p w14:paraId="4E706D41">
            <w:pPr>
              <w:widowControl/>
              <w:tabs>
                <w:tab w:val="left" w:pos="851"/>
              </w:tabs>
              <w:spacing w:before="0" w:after="0" w:line="240" w:lineRule="auto"/>
              <w:ind w:left="92"/>
              <w:jc w:val="both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2,3</w:t>
            </w:r>
          </w:p>
        </w:tc>
      </w:tr>
    </w:tbl>
    <w:p w14:paraId="55CE68FB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Fonte: </w:t>
      </w:r>
      <w:r>
        <w:rPr>
          <w:rFonts w:hint="default" w:ascii="Times New Roman" w:hAnsi="Times New Roman" w:eastAsia="Arial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Adaptado de Fundação Instituto Brasileiro de Geografia e Estatística (2020).</w:t>
      </w:r>
    </w:p>
    <w:p w14:paraId="5EDB159A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85AD0C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Citações: </w:t>
      </w:r>
    </w:p>
    <w:p w14:paraId="56DDADCF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As obras consultadas para a retirada das citações bibliográficas contidas no texto devem compor a lista de referências.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 citação deve permitir sua correlação na lista de referências ou em notas. As referências devem ser elaboradas conforme a ABNT NBR 6023/ 2018. </w:t>
      </w:r>
    </w:p>
    <w:p w14:paraId="3F7E6415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As citações diretas (literais) curtas, de até 3 (três) linhas, devem estar apresentadas entre aspas duplas, no corpo do texto, sem destaque em itálico (ou qualquer outro destaque, exceto se já houver destaque no original</w:t>
      </w:r>
      <w:r>
        <w:rPr>
          <w:rStyle w:val="16"/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footnoteReference w:id="1"/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), seguidas da autoria entre parênteses (Sobrenome do autor, data, página). Apenas a inicial do sobrenome do autor deve ser apresentada com letra maiúscula. </w:t>
      </w:r>
    </w:p>
    <w:p w14:paraId="16491E9C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Exemplo: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“A representação autobiográfica da infância oscila entre a idade do ouro e o inferno” (Larreta, 2007, p. 17).</w:t>
      </w:r>
    </w:p>
    <w:p w14:paraId="75493E1E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Caso a autoria seja uma entidade reconhecida através de uma sigla, recomenda-se apresentar a sigla em letras maiúsculas. </w:t>
      </w:r>
    </w:p>
    <w:p w14:paraId="08E4F5FE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Exemplo: “Artigo científico é parte de uma publicação com autoria declarada, que apresenta e discute ideias, métodos, técnicas, processos e resultados nas diversas áreas do conhecimento” (ABNT, 2018, p. 2).  </w:t>
      </w:r>
    </w:p>
    <w:p w14:paraId="3B2F5386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Caso a identificação do autor seja feita no “corpo do texto”, usa-se, por exemplo: Para Barros e Lehfeld (2000, p. 107), “as citações ou transcrições de documentos bibliográficos servem para fortalecer e apoiar a tese do pesquisador ou para documentar sua interpretação”. </w:t>
      </w:r>
    </w:p>
    <w:p w14:paraId="4F3230A9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As citações diretas (literais) longas, com mais de 3 (três) linhas, devem estar em parágrafo destacado do texto, com 4cm de recuo à esquerda, alinhamento justificado, em espaço simples entrelinhas, fonte </w:t>
      </w:r>
      <w:r>
        <w:rPr>
          <w:rFonts w:hint="default" w:ascii="Times New Roman" w:hAnsi="Times New Roman" w:eastAsia="Arial" w:cs="Times New Roman"/>
          <w:i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Times New Roman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, tamanho 10, sem aspas, sem itálico (ou qualquer outro destaque, exceto se já houver destaque no original, conforme explicado anteriormente), seguida da autoria entre parênteses: (Sobrenome do autor, data, página), com ponto final depois dos parênteses. </w:t>
      </w:r>
    </w:p>
    <w:p w14:paraId="40F6D6D2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Exemplo:</w:t>
      </w:r>
    </w:p>
    <w:p w14:paraId="52B6EFDF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C9FE307">
      <w:pPr>
        <w:tabs>
          <w:tab w:val="left" w:pos="851"/>
        </w:tabs>
        <w:spacing w:before="0" w:after="0" w:line="240" w:lineRule="auto"/>
        <w:ind w:left="2268"/>
        <w:jc w:val="both"/>
        <w:rPr>
          <w:rFonts w:hint="default" w:ascii="Times New Roman" w:hAnsi="Times New Roman" w:eastAsia="Arial" w:cs="Times New Roman"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 língua, então, não é mais apenas o lugar onde os indivíduos se encontram; ela impõe também, a esse encontro, formas bem determinadas. Não é mais somente uma condição da vida social, mas um modo de vida social. Ela perde sua inocência. Deixar-se-á, portanto, de definir a língua, à moda de Saussure, como um código, isto é, como um instrumento de comunicação. Mas ela será considerada como um jogo, ou melhor, como o estabelecimento das regras de um jogo, e de um jogo que se confunde amplamente com a existência cotidiana (Ducrot, 1977, p. 12).</w:t>
      </w:r>
    </w:p>
    <w:p w14:paraId="423D8EB9">
      <w:pPr>
        <w:suppressAutoHyphens/>
        <w:spacing w:before="0" w:after="0" w:line="360" w:lineRule="auto"/>
        <w:ind w:firstLine="851"/>
        <w:jc w:val="both"/>
        <w:rPr>
          <w:rFonts w:hint="default" w:ascii="Times New Roman" w:hAnsi="Times New Roman" w:eastAsia="Calibri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0ED184A9">
      <w:pPr>
        <w:suppressAutoHyphens/>
        <w:spacing w:before="0" w:after="0" w:line="360" w:lineRule="auto"/>
        <w:ind w:firstLine="851"/>
        <w:jc w:val="both"/>
        <w:rPr>
          <w:rFonts w:hint="default" w:ascii="Times New Roman" w:hAnsi="Times New Roman" w:eastAsia="Calibri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Calibri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Utilizar espaço de 1,5 cm antes e depois, fonte 12, da citação direta com mais de três linhas, sem o espaçamento de parágrafo. </w:t>
      </w:r>
    </w:p>
    <w:p w14:paraId="30D84F25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As supressões de texto da citação direta deverão ser indicadas com reticências entre colchetes “[…]”, estas poderão vir no início, no meio ou no fim do texto.</w:t>
      </w:r>
    </w:p>
    <w:p w14:paraId="14AC05C4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Exemplo: O artigo 5º da Constituição de 1988 reforça que “todos são iguais perante a lei, sem distinção de qualquer natureza [...]” (Brasil, 1988, p. 5).</w:t>
      </w:r>
    </w:p>
    <w:p w14:paraId="1A6B7E83">
      <w:pPr>
        <w:tabs>
          <w:tab w:val="left" w:pos="851"/>
        </w:tabs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A citação indireta é uma paráfrase, elaborada a partir da ideia ou da opinião de um autor, em uma obra que foi consultada. Nesse caso, identifica-se somente o sobrenome do autor e o ano de publicação da obra, usando a mesma fonte do corpo do texto (fonte </w:t>
      </w:r>
      <w:r>
        <w:rPr>
          <w:rFonts w:hint="default" w:ascii="Times New Roman" w:hAnsi="Times New Roman" w:eastAsia="Arial" w:cs="Times New Roman"/>
          <w:i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Times New Roman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, tamanho 12). </w:t>
      </w:r>
    </w:p>
    <w:p w14:paraId="6772A156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Exemplos:</w:t>
      </w:r>
    </w:p>
    <w:p w14:paraId="4E5BBEFA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(a) No corpo do texto (texto corrente): somente a primeira letra do sobrenome do(s) autor(es) em maiúscula, com o ano entre parênteses; sem colocar o número de página. </w:t>
      </w:r>
    </w:p>
    <w:p w14:paraId="2400BF38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- Na opinião de Araújo e Carvalho (2013) [...].</w:t>
      </w:r>
    </w:p>
    <w:p w14:paraId="3357EE1C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- De maneira semelhante, Carvalho (2012) [...].</w:t>
      </w:r>
    </w:p>
    <w:p w14:paraId="4309EEB8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(b) Ao final da citação: somente a primeira letra do sobrenome do(s) autor(es) em maiúscula, e não é necessário colocar o número de página.</w:t>
      </w:r>
    </w:p>
    <w:p w14:paraId="6513645E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... (Araújo; Carvalho, 2013).</w:t>
      </w:r>
    </w:p>
    <w:p w14:paraId="0D6DFC0C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... (Carvalho, 2012).</w:t>
      </w:r>
    </w:p>
    <w:p w14:paraId="07ED3125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- Vários autores citados em sequência: utilizar ordem cronológica de data de publicação dos documentos, separados por ponto e vírgula (;): (Castells, 2005; Miranda; Veras, 2008; Duarte  </w:t>
      </w:r>
      <w:r>
        <w:rPr>
          <w:rFonts w:hint="default" w:ascii="Times New Roman" w:hAnsi="Times New Roman" w:eastAsia="Arial" w:cs="Times New Roman"/>
          <w:i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et al.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, 2010);</w:t>
      </w:r>
    </w:p>
    <w:p w14:paraId="01A28B1D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- Textos com dois autores: Cunha e Moreira (2010) (no corpo do texto); (Cunha; Moreira, 2010) (dentro dos parênteses);</w:t>
      </w:r>
    </w:p>
    <w:p w14:paraId="517446AE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- Textos com três autores: (Oliveira; Vidotti; Bentes, 2015) (dentro dos parênteses) e Oliveira, Vidotti e Bentes (2015) (fora dos parênteses);</w:t>
      </w:r>
    </w:p>
    <w:p w14:paraId="11431C9A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- Textos com quatro autores ou mais autores: (Galvão </w:t>
      </w:r>
      <w:r>
        <w:rPr>
          <w:rFonts w:hint="default" w:ascii="Times New Roman" w:hAnsi="Times New Roman" w:eastAsia="Arial" w:cs="Times New Roman"/>
          <w:i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et al.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, 2009) (dentro dos parênteses) e Galvão </w:t>
      </w:r>
      <w:r>
        <w:rPr>
          <w:rFonts w:hint="default" w:ascii="Times New Roman" w:hAnsi="Times New Roman" w:eastAsia="Arial" w:cs="Times New Roman"/>
          <w:i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et al.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(2009) (fora dos parênteses);</w:t>
      </w:r>
    </w:p>
    <w:p w14:paraId="7B6C25DD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- Citações do mesmo autor, de obras publicadas no mesmo ano: acrescenta-se uma letra minúscula após a data, sem espaçamento. Exemplo: (Morin, 2000a, 2000b);</w:t>
      </w:r>
    </w:p>
    <w:p w14:paraId="1F5CDCFB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- Citações do mesmo autor, de obras publicadas em anos diferentes: utilizar ordem cronológica de data de publicação dos documentos, separados por vírgula (,): (Duarte, 2005, 2008, 2010).</w:t>
      </w:r>
    </w:p>
    <w:p w14:paraId="34C195B7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Exemplos:</w:t>
      </w:r>
    </w:p>
    <w:p w14:paraId="49FD9DD4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(1) para livro:</w:t>
      </w:r>
    </w:p>
    <w:p w14:paraId="4AD8146A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SOBRENOME, Nome.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Título do livro em negrito: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subtítulo sem negrito (se houver)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Cidade: Editora, ano. </w:t>
      </w:r>
    </w:p>
    <w:p w14:paraId="42C25F5F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F6F7745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ARAÚJO, F. de A. N. G. de.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D4SiMem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: uma proposta de digitalização para instituições de memória. Natal, RN: EDUFRN, 2018. </w:t>
      </w:r>
    </w:p>
    <w:p w14:paraId="492F1EEF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FCFA7F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GROGAN, D.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 prática do serviço de referência.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Brasília: Briquet de Lemos, 1995.</w:t>
      </w:r>
    </w:p>
    <w:p w14:paraId="507CDEDF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FC6C135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(2) para capítulos de livros:</w:t>
      </w:r>
    </w:p>
    <w:p w14:paraId="1E6BCE2E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SOBRENOME, Nome do autor do capítulo. Título do capítulo. </w:t>
      </w:r>
      <w:r>
        <w:rPr>
          <w:rFonts w:hint="default" w:ascii="Times New Roman" w:hAnsi="Times New Roman" w:eastAsia="Arial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: SOBRENOME, Nome do autor do livro.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Título do livro em negrito: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subtítulo sem negrito (se houver)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Cidade: Editora, ano. </w:t>
      </w:r>
    </w:p>
    <w:p w14:paraId="66073EE0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87364AE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GASQUE, K. C. G. D. Teoria fundamentada: nova perspectiva à pesquisa exploratória. </w:t>
      </w:r>
      <w:r>
        <w:rPr>
          <w:rFonts w:hint="default" w:ascii="Times New Roman" w:hAnsi="Times New Roman" w:eastAsia="Arial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: MUELLER, S. P. M. (org.).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Métodos para a pesquisa em ciência da informação.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Brasília: Thesaurus, 2007. p.107-142.</w:t>
      </w:r>
    </w:p>
    <w:p w14:paraId="5B461658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F7BBE44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(3) para livro em suporte eletrônico:</w:t>
      </w:r>
    </w:p>
    <w:p w14:paraId="73FECDB7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BRASIL. Ministério da Saúde.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Parto, aborto e puerpério: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assistência humanizada à mulher. Brasília: Ministério da Saúde, 2001. Disponível em: http://bibliotecadigital.puc-campinas.edu.br/services/e-books-MS/01-0420-M.pdf. Acesso em: 22 abr. 2024. </w:t>
      </w:r>
    </w:p>
    <w:p w14:paraId="0EDA086E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0F3AFBC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(4) para capítulo de livro em suporte eletrônico: </w:t>
      </w:r>
    </w:p>
    <w:p w14:paraId="635536DA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FUJITA, M. S. L. O contexto da indexação para a catalogação de livros: uma introdução. </w:t>
      </w:r>
      <w:r>
        <w:rPr>
          <w:rFonts w:hint="default" w:ascii="Times New Roman" w:hAnsi="Times New Roman" w:eastAsia="Arial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: FUJITA, M. S. L. (org.).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 indexação de livros: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 percepção de catalogadores e usuários de bibliotecas universitárias. São Paulo: Unesp, 2009. p.11-17. Disponível em: http://www.esalq.usp.br/biblioteca/PDF/a_indexacao_de_livros_a_percepcao_de_catalogadores_e_usuarios_de_bibliotecas_universitarias.pdf. Acesso em: 22 abr. 2024. </w:t>
      </w:r>
    </w:p>
    <w:p w14:paraId="369D7A33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37EC73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(5) para artigo, em revista científica, com um autor:</w:t>
      </w:r>
    </w:p>
    <w:p w14:paraId="49B9B9D7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SOBRENOME, Nome. Título do artigo.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Nome da revista em negrito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Local de publicação, volume, número, páginas, mês, ano.</w:t>
      </w:r>
    </w:p>
    <w:p w14:paraId="4DF8C5F0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0ABAADF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OLIVEIRA, A. Direito à memória das comunidades tradicionais: organização de acervo nos terreiros de candomblé de Salvador, Bahia.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Ciência da Informação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Brasília, v. 39, n. 2, p. 84-91, 2011. </w:t>
      </w:r>
    </w:p>
    <w:p w14:paraId="51B6CED6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65C1109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(6) para artigo, em revista científica, com dois autores:</w:t>
      </w:r>
    </w:p>
    <w:p w14:paraId="10A11D8C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BB2AD6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GRIPPA, G.; BISOFFI, G. C. Memória e hipertexto: uma reflexão sobre o conhecimento relacional.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Transinformação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Campinas, v. 22, n. 3, p. 233-246, 2009.</w:t>
      </w:r>
    </w:p>
    <w:p w14:paraId="1965489B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AEB7648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(7) para artigos em suporte eletrônico:</w:t>
      </w: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321B4A90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OLIVEIRA, A. Direito à memória das comunidades tradicionais: organização de acervo nos terreiros de candomblé de Salvador, Bahia.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Ciência da Informação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v. 39, n. 2, p. 84-91, 2011. Disponível em: http://revista.ibict.br/ciinf/index.php/ciinf/article/view/1721. Acesso em: 2 mar. 2024.</w:t>
      </w:r>
    </w:p>
    <w:p w14:paraId="0C1B3547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68EDC51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(8) para dissertação ou tese:</w:t>
      </w:r>
    </w:p>
    <w:p w14:paraId="3B50B67B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SOBRENOME, Nome.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Título: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subtítulo. ano. Dissertação ou Tese (grau e curso de especialidade) – Departamento acadêmico, Universidade, Cidade, ano.</w:t>
      </w:r>
    </w:p>
    <w:p w14:paraId="5D5FA06E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169600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PEREIRA, R.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Espaço Interativo (Ei!):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o portal de relacionamento como suporte e estímulo à relação universidade-empresa. 2009. Dissertação (Mestrado em Engenharia de Produção) - Centro Tecnológico, Universidade Federal de Santa Catarina, Florianópolis, 2009.</w:t>
      </w:r>
    </w:p>
    <w:p w14:paraId="5E6EE2C7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CD02104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(9) para publicações na Internet:</w:t>
      </w:r>
    </w:p>
    <w:p w14:paraId="38477959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SOBRENOME, Nome.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Título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 Cidade: Organização, ano. Disponível em: http://***. Acesso em: dia (não incluir o zero à esquerda) mês (usar abreviações) ano.</w:t>
      </w:r>
    </w:p>
    <w:p w14:paraId="1C32D50C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45B2CE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CIEGLINSKI, A.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Bíblia é o livro mais lido e Monteiro Lobato o escritor mais admirado.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[</w:t>
      </w:r>
      <w:r>
        <w:rPr>
          <w:rFonts w:hint="default" w:ascii="Times New Roman" w:hAnsi="Times New Roman" w:eastAsia="Arial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S.l.: s.n.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], 2012. Disponível em: http://www.ofaj.com.br/noticias_conteudo.php?cod=339. Acesso em: 1 mar. 2014.</w:t>
      </w:r>
    </w:p>
    <w:p w14:paraId="7CE94C72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545351C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(10) Trabalhos apresentados em congressos, seminários etc.</w:t>
      </w:r>
    </w:p>
    <w:p w14:paraId="00DA1F85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D5A333B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SOBRENOME, Nome. Título: subtítulo (se houver). </w:t>
      </w:r>
      <w:r>
        <w:rPr>
          <w:rFonts w:hint="default" w:ascii="Times New Roman" w:hAnsi="Times New Roman" w:eastAsia="Arial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: NOME DO EVENTO EM MAÍUSCULA, numeração do evento em arábico (se houver), ano, local (cidade).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Título do documento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[...]. Local: editora, data de publicação. p. inicial-final. </w:t>
      </w:r>
    </w:p>
    <w:p w14:paraId="66FB1484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37022DC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AMARAL, M. S.; PINHO, J. A. G. Sociedade da informação e democracia: procurando a accountability em portais municipais da Bahia. </w:t>
      </w:r>
      <w:r>
        <w:rPr>
          <w:rFonts w:hint="default" w:ascii="Times New Roman" w:hAnsi="Times New Roman" w:eastAsia="Arial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In: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ENCONTRO DA ASSOCIAÇÃO NACIONAL DE PÓS-GRADUAÇÃO E PESQUISA EM ADMINISTRAÇÃO, 32., 2008, Rio de Janeiro.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Anais </w:t>
      </w:r>
      <w:r>
        <w:rPr>
          <w:rFonts w:hint="default" w:ascii="Times New Roman" w:hAnsi="Times New Roman" w:eastAsia="Arial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[...].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Rio de Janeiro: EnANPAD, 2008. p. 16-19.</w:t>
      </w:r>
    </w:p>
    <w:p w14:paraId="13EA697C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40F7FC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(11) Trabalhos apresentados em congressos, seminários etc., em formato eletrônico: </w:t>
      </w:r>
    </w:p>
    <w:p w14:paraId="65D44DE4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FE34F1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SOBRENOME, Nome. Título do artigo: subtítulo (se houver). </w:t>
      </w:r>
      <w:r>
        <w:rPr>
          <w:rFonts w:hint="default" w:ascii="Times New Roman" w:hAnsi="Times New Roman" w:eastAsia="Arial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: NOME DO EVENTO, numeração do evento (se houver), ano e local (cidade) de realização.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Título do documento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 Local: editora, data de publicação. páginas inicial e final da parte referenciada. Disponível em: http://***. Acesso em: dia (não incluir o zero à esquerda) mês (usar abreviações) ano.</w:t>
      </w:r>
    </w:p>
    <w:p w14:paraId="1AD40837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2256E40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GAUZ, V.; Pinheiro, L. V. R. Fluxo da informação entre colecionadores, escribas e cientistas árabes na pré-instititucionalização da ciência, séculos IV ao XV. </w:t>
      </w:r>
      <w:r>
        <w:rPr>
          <w:rFonts w:hint="default" w:ascii="Times New Roman" w:hAnsi="Times New Roman" w:eastAsia="Arial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In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: ENCONTRO NACIONAL DE PESQUISA EM CIÊNCIA DA INFORMAÇÃO, 11., 2010, Rio de Janeiro. 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Anais eletrônicos</w:t>
      </w:r>
      <w:r>
        <w:rPr>
          <w:rFonts w:hint="default" w:ascii="Times New Roman" w:hAnsi="Times New Roman" w:eastAsia="Arial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[...]</w:t>
      </w:r>
      <w:r>
        <w:rPr>
          <w:rFonts w:hint="default" w:ascii="Times New Roman" w:hAnsi="Times New Roman" w:eastAsia="Arial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Arial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Rio de Janeiro: Unirio, 2010. Disponível em: http://congresso.ibict.br/index.php/enancib/xienancib/paper/view/394/330. Acesso em: 20 mar. 2024.</w:t>
      </w:r>
    </w:p>
    <w:p w14:paraId="7225C26E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F9511A">
      <w:pPr>
        <w:tabs>
          <w:tab w:val="left" w:pos="851"/>
        </w:tabs>
        <w:spacing w:before="0" w:after="0" w:line="36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Observar o seguinte:</w:t>
      </w:r>
    </w:p>
    <w:p w14:paraId="4A894D69">
      <w:pPr>
        <w:tabs>
          <w:tab w:val="left" w:pos="851"/>
        </w:tabs>
        <w:spacing w:before="0" w:after="0" w:line="240" w:lineRule="auto"/>
        <w:ind w:left="567" w:hanging="283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1) Os títulos dos periódicos devem ser indicados por extenso.</w:t>
      </w:r>
    </w:p>
    <w:p w14:paraId="4816D3E0">
      <w:pPr>
        <w:tabs>
          <w:tab w:val="left" w:pos="851"/>
        </w:tabs>
        <w:spacing w:before="0" w:after="0" w:line="240" w:lineRule="auto"/>
        <w:ind w:left="567" w:hanging="283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2) Referências com autores e datas coincidentes, usa-se o título do documento para ordenação e, depois, acrescenta-se uma letra minúscula após a data, sem espaçamento.</w:t>
      </w:r>
    </w:p>
    <w:p w14:paraId="741436FA">
      <w:pPr>
        <w:tabs>
          <w:tab w:val="left" w:pos="851"/>
        </w:tabs>
        <w:spacing w:before="0" w:after="0" w:line="240" w:lineRule="auto"/>
        <w:ind w:left="567" w:hanging="283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3) Referências com quatro ou mais autores, indica-se apenas o primeiro, acrescentando-se a expressão </w:t>
      </w:r>
      <w:r>
        <w:rPr>
          <w:rFonts w:hint="default" w:ascii="Times New Roman" w:hAnsi="Times New Roman" w:eastAsia="Arial" w:cs="Times New Roman"/>
          <w:i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et al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7DC21377">
      <w:pPr>
        <w:tabs>
          <w:tab w:val="left" w:pos="851"/>
        </w:tabs>
        <w:spacing w:before="0" w:after="0" w:line="240" w:lineRule="auto"/>
        <w:ind w:left="567" w:hanging="283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4) Os termos “</w:t>
      </w:r>
      <w:r>
        <w:rPr>
          <w:rFonts w:hint="default" w:ascii="Times New Roman" w:hAnsi="Times New Roman" w:eastAsia="Arial" w:cs="Times New Roman"/>
          <w:i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apud”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, “</w:t>
      </w:r>
      <w:r>
        <w:rPr>
          <w:rFonts w:hint="default" w:ascii="Times New Roman" w:hAnsi="Times New Roman" w:eastAsia="Arial" w:cs="Times New Roman"/>
          <w:i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In” 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 “</w:t>
      </w:r>
      <w:r>
        <w:rPr>
          <w:rFonts w:hint="default" w:ascii="Times New Roman" w:hAnsi="Times New Roman" w:eastAsia="Arial" w:cs="Times New Roman"/>
          <w:i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>et al.”</w:t>
      </w:r>
      <w:r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  <w:t xml:space="preserve"> devem ser grafados em itálico.</w:t>
      </w:r>
    </w:p>
    <w:p w14:paraId="1DEC7943">
      <w:pPr>
        <w:tabs>
          <w:tab w:val="left" w:pos="851"/>
        </w:tabs>
        <w:spacing w:before="0" w:after="0" w:line="240" w:lineRule="auto"/>
        <w:jc w:val="both"/>
        <w:rPr>
          <w:rFonts w:hint="default" w:ascii="Times New Roman" w:hAnsi="Times New Roman" w:eastAsia="Arial" w:cs="Times New Roman"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FEEF6BD">
      <w:pPr>
        <w:shd w:val="clear" w:color="auto" w:fill="FFFFFF" w:themeFill="background1"/>
        <w:spacing w:before="0" w:after="0" w:line="360" w:lineRule="auto"/>
        <w:ind w:firstLine="851"/>
        <w:jc w:val="both"/>
        <w:rPr>
          <w:rFonts w:hint="default" w:ascii="Times New Roman" w:hAnsi="Times New Roman" w:eastAsia="Arial" w:cs="Times New Roman"/>
          <w:b/>
          <w:color w:val="000000" w:themeColor="text1"/>
          <w:spacing w:val="-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6745D3">
      <w:pPr>
        <w:tabs>
          <w:tab w:val="left" w:pos="993"/>
        </w:tabs>
        <w:spacing w:after="0" w:line="360" w:lineRule="auto"/>
        <w:ind w:firstLine="709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headerReference r:id="rId5" w:type="default"/>
      <w:footerReference r:id="rId6" w:type="default"/>
      <w:pgSz w:w="11906" w:h="16838"/>
      <w:pgMar w:top="1701" w:right="1418" w:bottom="1418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59595394"/>
      <w:docPartObj>
        <w:docPartGallery w:val="autotext"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665A4277">
        <w:pPr>
          <w:pStyle w:val="23"/>
          <w:jc w:val="right"/>
          <w:rPr>
            <w:rFonts w:ascii="Times New Roman" w:hAnsi="Times New Roman" w:cs="Times New Roman"/>
            <w:sz w:val="22"/>
            <w:szCs w:val="22"/>
          </w:rPr>
        </w:pPr>
        <w:r>
          <w:rPr>
            <w:rFonts w:ascii="Times New Roman" w:hAnsi="Times New Roman" w:cs="Times New Roman"/>
            <w:sz w:val="22"/>
            <w:szCs w:val="22"/>
          </w:rPr>
          <w:fldChar w:fldCharType="begin"/>
        </w:r>
        <w:r>
          <w:rPr>
            <w:rFonts w:ascii="Times New Roman" w:hAnsi="Times New Roman" w:cs="Times New Roman"/>
            <w:sz w:val="22"/>
            <w:szCs w:val="22"/>
          </w:rPr>
          <w:instrText xml:space="preserve">PAGE   \* MERGEFORMAT</w:instrText>
        </w:r>
        <w:r>
          <w:rPr>
            <w:rFonts w:ascii="Times New Roman" w:hAnsi="Times New Roman" w:cs="Times New Roman"/>
            <w:sz w:val="22"/>
            <w:szCs w:val="22"/>
          </w:rPr>
          <w:fldChar w:fldCharType="separate"/>
        </w:r>
        <w:r>
          <w:rPr>
            <w:rFonts w:ascii="Times New Roman" w:hAnsi="Times New Roman" w:cs="Times New Roman"/>
            <w:sz w:val="22"/>
            <w:szCs w:val="22"/>
          </w:rPr>
          <w:t>2</w:t>
        </w:r>
        <w:r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0EE64991">
    <w:pPr>
      <w:pStyle w:val="2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278" w:lineRule="auto"/>
      </w:pPr>
      <w:r>
        <w:separator/>
      </w:r>
    </w:p>
  </w:footnote>
  <w:footnote w:type="continuationSeparator" w:id="5">
    <w:p>
      <w:pPr>
        <w:spacing w:before="0" w:after="0" w:line="278" w:lineRule="auto"/>
      </w:pPr>
      <w:r>
        <w:continuationSeparator/>
      </w:r>
    </w:p>
  </w:footnote>
  <w:footnote w:id="0">
    <w:p w14:paraId="00DE9612">
      <w:pPr>
        <w:pStyle w:val="25"/>
        <w:snapToGrid w:val="0"/>
      </w:pPr>
      <w:r>
        <w:rPr>
          <w:rStyle w:val="16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Acrescente em nota de rodapé a sua formação (em andamento ou concluída) e a instituição de vínculo de cada autor. E-mail: xxx </w:t>
      </w:r>
    </w:p>
  </w:footnote>
  <w:footnote w:id="1">
    <w:p w14:paraId="399BF48F">
      <w:pPr>
        <w:pStyle w:val="25"/>
        <w:ind w:left="142" w:hanging="142"/>
        <w:jc w:val="both"/>
        <w:rPr>
          <w:rFonts w:ascii="Times New Roman" w:hAnsi="Times New Roman" w:cs="Times New Roman"/>
          <w:sz w:val="22"/>
        </w:rPr>
      </w:pPr>
      <w:r>
        <w:rPr>
          <w:rStyle w:val="45"/>
        </w:rPr>
        <w:footnoteRef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A citação direta deverá ser transcrita tal como consta no documento original, não sendo necessário colocar a expressão “grifo do autor” nos casos em que haja destaque de expressões no texto original (atualização da NBR 10520 de 2023).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1783A">
    <w:pPr>
      <w:pStyle w:val="21"/>
      <w:jc w:val="center"/>
      <w:rPr>
        <w:rFonts w:hint="default"/>
        <w:lang w:val="pt-BR"/>
      </w:rPr>
    </w:pPr>
    <w:r>
      <w:rPr>
        <w:rFonts w:hint="default"/>
        <w:lang w:val="pt-BR"/>
      </w:rPr>
      <w:drawing>
        <wp:inline distT="0" distB="0" distL="114300" distR="114300">
          <wp:extent cx="4485005" cy="1452880"/>
          <wp:effectExtent l="0" t="0" r="0" b="0"/>
          <wp:docPr id="2" name="Imagem 2" descr="Logo completa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 completa horizontal"/>
                  <pic:cNvPicPr>
                    <a:picLocks noChangeAspect="1"/>
                  </pic:cNvPicPr>
                </pic:nvPicPr>
                <pic:blipFill>
                  <a:blip r:embed="rId1"/>
                  <a:srcRect t="15335" b="11521"/>
                  <a:stretch>
                    <a:fillRect/>
                  </a:stretch>
                </pic:blipFill>
                <pic:spPr>
                  <a:xfrm>
                    <a:off x="0" y="0"/>
                    <a:ext cx="4485005" cy="1452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D1269F"/>
    <w:multiLevelType w:val="multilevel"/>
    <w:tmpl w:val="48D1269F"/>
    <w:lvl w:ilvl="0" w:tentative="0">
      <w:start w:val="1"/>
      <w:numFmt w:val="upperLetter"/>
      <w:lvlText w:val="%1."/>
      <w:lvlJc w:val="left"/>
      <w:pPr>
        <w:tabs>
          <w:tab w:val="left" w:pos="0"/>
        </w:tabs>
        <w:ind w:left="0" w:firstLine="0"/>
      </w:pPr>
    </w:lvl>
    <w:lvl w:ilvl="1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removePersonalInformation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4"/>
    <w:footnote w:id="5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2B0"/>
    <w:rsid w:val="001561F2"/>
    <w:rsid w:val="001760B2"/>
    <w:rsid w:val="001962B0"/>
    <w:rsid w:val="001F50C9"/>
    <w:rsid w:val="00220359"/>
    <w:rsid w:val="002555C7"/>
    <w:rsid w:val="0026470E"/>
    <w:rsid w:val="002842C9"/>
    <w:rsid w:val="002C1BA0"/>
    <w:rsid w:val="0033047D"/>
    <w:rsid w:val="00350E83"/>
    <w:rsid w:val="003A1440"/>
    <w:rsid w:val="003F7385"/>
    <w:rsid w:val="00427143"/>
    <w:rsid w:val="00442D85"/>
    <w:rsid w:val="00455399"/>
    <w:rsid w:val="004A6B01"/>
    <w:rsid w:val="00502C72"/>
    <w:rsid w:val="005437DB"/>
    <w:rsid w:val="0054547C"/>
    <w:rsid w:val="005B7D47"/>
    <w:rsid w:val="005E4F9B"/>
    <w:rsid w:val="005F40C8"/>
    <w:rsid w:val="00684203"/>
    <w:rsid w:val="006A5790"/>
    <w:rsid w:val="006C2B2C"/>
    <w:rsid w:val="006E1E03"/>
    <w:rsid w:val="006F2CD9"/>
    <w:rsid w:val="0073764A"/>
    <w:rsid w:val="007532BE"/>
    <w:rsid w:val="007B0874"/>
    <w:rsid w:val="007D0105"/>
    <w:rsid w:val="0083739E"/>
    <w:rsid w:val="008821D1"/>
    <w:rsid w:val="008C38FA"/>
    <w:rsid w:val="008D09C3"/>
    <w:rsid w:val="008D5777"/>
    <w:rsid w:val="008D6465"/>
    <w:rsid w:val="008E6A21"/>
    <w:rsid w:val="008F1549"/>
    <w:rsid w:val="008F395B"/>
    <w:rsid w:val="009B420F"/>
    <w:rsid w:val="009C70A3"/>
    <w:rsid w:val="009D017A"/>
    <w:rsid w:val="00A03C63"/>
    <w:rsid w:val="00A30241"/>
    <w:rsid w:val="00A95914"/>
    <w:rsid w:val="00AA0A98"/>
    <w:rsid w:val="00AA79A3"/>
    <w:rsid w:val="00AC4F7B"/>
    <w:rsid w:val="00BF3BC9"/>
    <w:rsid w:val="00C71967"/>
    <w:rsid w:val="00CB0D5B"/>
    <w:rsid w:val="00DE3B03"/>
    <w:rsid w:val="00DF0371"/>
    <w:rsid w:val="00E154E7"/>
    <w:rsid w:val="00E17313"/>
    <w:rsid w:val="00E24BBF"/>
    <w:rsid w:val="00E44291"/>
    <w:rsid w:val="00EF51E2"/>
    <w:rsid w:val="00F10A37"/>
    <w:rsid w:val="00F25E31"/>
    <w:rsid w:val="00F50C3F"/>
    <w:rsid w:val="00F81FD2"/>
    <w:rsid w:val="00F944F4"/>
    <w:rsid w:val="00FB2752"/>
    <w:rsid w:val="00FD12A2"/>
    <w:rsid w:val="092453A9"/>
    <w:rsid w:val="2D454D8A"/>
    <w:rsid w:val="53954F51"/>
    <w:rsid w:val="69DA38BA"/>
    <w:rsid w:val="6A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pt-BR" w:eastAsia="ja-JP" w:bidi="ar-SA"/>
      <w14:ligatures w14:val="standardContextual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5">
    <w:name w:val="Emphasis"/>
    <w:basedOn w:val="11"/>
    <w:qFormat/>
    <w:uiPriority w:val="20"/>
    <w:rPr>
      <w:i/>
      <w:iCs/>
    </w:rPr>
  </w:style>
  <w:style w:type="character" w:styleId="16">
    <w:name w:val="footnote reference"/>
    <w:qFormat/>
    <w:uiPriority w:val="0"/>
    <w:rPr>
      <w:vertAlign w:val="superscript"/>
    </w:rPr>
  </w:style>
  <w:style w:type="character" w:styleId="17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8">
    <w:name w:val="annotation text"/>
    <w:basedOn w:val="1"/>
    <w:link w:val="50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9">
    <w:name w:val="Title"/>
    <w:basedOn w:val="1"/>
    <w:next w:val="1"/>
    <w:link w:val="3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0">
    <w:name w:val="Normal (Web)"/>
    <w:basedOn w:val="1"/>
    <w:unhideWhenUsed/>
    <w:qFormat/>
    <w:uiPriority w:val="99"/>
    <w:pPr>
      <w:suppressAutoHyphens/>
      <w:spacing w:beforeAutospacing="1" w:after="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21">
    <w:name w:val="header"/>
    <w:basedOn w:val="1"/>
    <w:link w:val="4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22">
    <w:name w:val="annotation subject"/>
    <w:basedOn w:val="18"/>
    <w:next w:val="18"/>
    <w:link w:val="51"/>
    <w:semiHidden/>
    <w:unhideWhenUsed/>
    <w:qFormat/>
    <w:uiPriority w:val="99"/>
    <w:rPr>
      <w:b/>
      <w:bCs/>
    </w:rPr>
  </w:style>
  <w:style w:type="paragraph" w:styleId="23">
    <w:name w:val="footer"/>
    <w:basedOn w:val="1"/>
    <w:link w:val="4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24">
    <w:name w:val="Subtitle"/>
    <w:basedOn w:val="1"/>
    <w:next w:val="1"/>
    <w:link w:val="3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5">
    <w:name w:val="footnote text"/>
    <w:basedOn w:val="1"/>
    <w:link w:val="46"/>
    <w:semiHidden/>
    <w:unhideWhenUsed/>
    <w:qFormat/>
    <w:uiPriority w:val="99"/>
    <w:pPr>
      <w:tabs>
        <w:tab w:val="left" w:pos="851"/>
      </w:tabs>
      <w:suppressAutoHyphens/>
      <w:spacing w:after="0" w:line="240" w:lineRule="auto"/>
      <w:jc w:val="both"/>
    </w:pPr>
    <w:rPr>
      <w:rFonts w:ascii="Times New Roman" w:hAnsi="Times New Roman"/>
    </w:rPr>
  </w:style>
  <w:style w:type="character" w:customStyle="1" w:styleId="26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7">
    <w:name w:val="Título 2 Char"/>
    <w:basedOn w:val="11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8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9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0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31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4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5">
    <w:name w:val="Título Char"/>
    <w:basedOn w:val="11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6">
    <w:name w:val="Subtítulo Char"/>
    <w:basedOn w:val="11"/>
    <w:link w:val="2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7">
    <w:name w:val="Quote"/>
    <w:basedOn w:val="1"/>
    <w:next w:val="1"/>
    <w:link w:val="3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Citação Char"/>
    <w:basedOn w:val="11"/>
    <w:link w:val="3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character" w:customStyle="1" w:styleId="4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41">
    <w:name w:val="Intense Quote"/>
    <w:basedOn w:val="1"/>
    <w:next w:val="1"/>
    <w:link w:val="4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2">
    <w:name w:val="Citação Intensa Char"/>
    <w:basedOn w:val="11"/>
    <w:link w:val="41"/>
    <w:qFormat/>
    <w:uiPriority w:val="30"/>
    <w:rPr>
      <w:i/>
      <w:iCs/>
      <w:color w:val="104862" w:themeColor="accent1" w:themeShade="BF"/>
    </w:rPr>
  </w:style>
  <w:style w:type="character" w:customStyle="1" w:styleId="4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4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5">
    <w:name w:val="Footnote Characters"/>
    <w:basedOn w:val="11"/>
    <w:semiHidden/>
    <w:unhideWhenUsed/>
    <w:qFormat/>
    <w:uiPriority w:val="99"/>
    <w:rPr>
      <w:vertAlign w:val="superscript"/>
    </w:rPr>
  </w:style>
  <w:style w:type="character" w:customStyle="1" w:styleId="46">
    <w:name w:val="Texto de nota de rodapé Char"/>
    <w:basedOn w:val="11"/>
    <w:link w:val="25"/>
    <w:semiHidden/>
    <w:qFormat/>
    <w:uiPriority w:val="99"/>
    <w:rPr>
      <w:rFonts w:ascii="Times New Roman" w:hAnsi="Times New Roman"/>
    </w:rPr>
  </w:style>
  <w:style w:type="character" w:customStyle="1" w:styleId="47">
    <w:name w:val="Texto de nota de rodapé Char1"/>
    <w:basedOn w:val="11"/>
    <w:semiHidden/>
    <w:qFormat/>
    <w:uiPriority w:val="99"/>
    <w:rPr>
      <w:sz w:val="20"/>
      <w:szCs w:val="20"/>
    </w:rPr>
  </w:style>
  <w:style w:type="character" w:customStyle="1" w:styleId="48">
    <w:name w:val="Cabeçalho Char"/>
    <w:basedOn w:val="11"/>
    <w:link w:val="21"/>
    <w:qFormat/>
    <w:uiPriority w:val="99"/>
  </w:style>
  <w:style w:type="character" w:customStyle="1" w:styleId="49">
    <w:name w:val="Rodapé Char"/>
    <w:basedOn w:val="11"/>
    <w:link w:val="23"/>
    <w:qFormat/>
    <w:uiPriority w:val="99"/>
  </w:style>
  <w:style w:type="character" w:customStyle="1" w:styleId="50">
    <w:name w:val="Texto de comentário Char"/>
    <w:basedOn w:val="11"/>
    <w:link w:val="18"/>
    <w:qFormat/>
    <w:uiPriority w:val="99"/>
    <w:rPr>
      <w:sz w:val="20"/>
      <w:szCs w:val="20"/>
    </w:rPr>
  </w:style>
  <w:style w:type="character" w:customStyle="1" w:styleId="51">
    <w:name w:val="Assunto do comentário Char"/>
    <w:basedOn w:val="50"/>
    <w:link w:val="22"/>
    <w:semiHidden/>
    <w:qFormat/>
    <w:uiPriority w:val="99"/>
    <w:rPr>
      <w:b/>
      <w:bCs/>
      <w:sz w:val="20"/>
      <w:szCs w:val="20"/>
    </w:rPr>
  </w:style>
  <w:style w:type="paragraph" w:customStyle="1" w:styleId="52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pt-BR" w:eastAsia="ja-JP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3254</Words>
  <Characters>18481</Characters>
  <Lines>62</Lines>
  <Paragraphs>17</Paragraphs>
  <TotalTime>2</TotalTime>
  <ScaleCrop>false</ScaleCrop>
  <LinksUpToDate>false</LinksUpToDate>
  <CharactersWithSpaces>21635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2025-06-05T15:54:00Z</dcterms:created>
  <dcterms:modified xsi:type="dcterms:W3CDTF">2026-07-15T15:11:42Z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346312997F4443BB9FFBF16CB9DE305C_13</vt:lpwstr>
  </property>
  <property fmtid="{D5CDD505-2E9C-101B-9397-08002B2CF9AE}" pid="4" name="KSOTemplateDocerSaveRecord">
    <vt:lpwstr>eyJoZGlkIjoiMTY3YTRjNWFkY2FmZDg3YzFhMzcwMzU1NmUwZmU0MDMiLCJ1c2VySWQiOiIxMjU0NjAwOTQyNTE5In0=</vt:lpwstr>
  </property>
</Properties>
</file>